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3A" w:rsidRPr="000D455E" w:rsidRDefault="003221B9" w:rsidP="00322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55E">
        <w:rPr>
          <w:rFonts w:ascii="Times New Roman" w:hAnsi="Times New Roman" w:cs="Times New Roman"/>
          <w:b/>
          <w:sz w:val="24"/>
          <w:szCs w:val="24"/>
        </w:rPr>
        <w:t>Налоговые льготы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000"/>
        <w:gridCol w:w="3056"/>
        <w:gridCol w:w="2615"/>
        <w:gridCol w:w="6444"/>
      </w:tblGrid>
      <w:tr w:rsidR="008B4680" w:rsidRPr="000D455E" w:rsidTr="003221B9">
        <w:tc>
          <w:tcPr>
            <w:tcW w:w="672" w:type="dxa"/>
          </w:tcPr>
          <w:p w:rsidR="008B4680" w:rsidRPr="000D455E" w:rsidRDefault="008B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4680" w:rsidRPr="000D455E" w:rsidRDefault="008B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5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45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3" w:type="dxa"/>
          </w:tcPr>
          <w:p w:rsidR="008B4680" w:rsidRPr="000D455E" w:rsidRDefault="003221B9" w:rsidP="000D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E">
              <w:rPr>
                <w:rFonts w:ascii="Times New Roman" w:hAnsi="Times New Roman" w:cs="Times New Roman"/>
                <w:sz w:val="24"/>
                <w:szCs w:val="24"/>
              </w:rPr>
              <w:t>Налоговые льготы</w:t>
            </w:r>
          </w:p>
        </w:tc>
        <w:tc>
          <w:tcPr>
            <w:tcW w:w="3059" w:type="dxa"/>
          </w:tcPr>
          <w:p w:rsidR="008B4680" w:rsidRPr="000D455E" w:rsidRDefault="003221B9" w:rsidP="000D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в соответствии с которым предоставляется государственная поддержка</w:t>
            </w:r>
          </w:p>
        </w:tc>
        <w:tc>
          <w:tcPr>
            <w:tcW w:w="2616" w:type="dxa"/>
          </w:tcPr>
          <w:p w:rsidR="008B4680" w:rsidRPr="000D455E" w:rsidRDefault="003221B9" w:rsidP="000D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E">
              <w:rPr>
                <w:rFonts w:ascii="Times New Roman" w:hAnsi="Times New Roman" w:cs="Times New Roman"/>
                <w:sz w:val="24"/>
                <w:szCs w:val="24"/>
              </w:rPr>
              <w:t>Объемы предоставления государственной поддержки</w:t>
            </w:r>
          </w:p>
        </w:tc>
        <w:tc>
          <w:tcPr>
            <w:tcW w:w="6456" w:type="dxa"/>
          </w:tcPr>
          <w:p w:rsidR="008B4680" w:rsidRPr="000D455E" w:rsidRDefault="003221B9" w:rsidP="000D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E">
              <w:rPr>
                <w:rFonts w:ascii="Times New Roman" w:hAnsi="Times New Roman" w:cs="Times New Roman"/>
                <w:sz w:val="24"/>
                <w:szCs w:val="24"/>
              </w:rPr>
              <w:t>Получатели государственной поддержки</w:t>
            </w:r>
          </w:p>
        </w:tc>
      </w:tr>
      <w:tr w:rsidR="008B4680" w:rsidRPr="000D455E" w:rsidTr="003221B9">
        <w:tc>
          <w:tcPr>
            <w:tcW w:w="672" w:type="dxa"/>
          </w:tcPr>
          <w:p w:rsidR="003E5727" w:rsidRDefault="003E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80" w:rsidRPr="000D455E" w:rsidRDefault="000D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8B4680" w:rsidRPr="000D455E" w:rsidRDefault="003221B9" w:rsidP="000D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E">
              <w:rPr>
                <w:rFonts w:ascii="Times New Roman" w:hAnsi="Times New Roman" w:cs="Times New Roman"/>
                <w:sz w:val="24"/>
                <w:szCs w:val="24"/>
              </w:rPr>
              <w:t>Пониженная налоговая ставка налога на прибыль, подлежащего зачислению в республиканский бюджет Республики Алтай</w:t>
            </w:r>
          </w:p>
        </w:tc>
        <w:tc>
          <w:tcPr>
            <w:tcW w:w="3059" w:type="dxa"/>
          </w:tcPr>
          <w:p w:rsidR="008B4680" w:rsidRPr="000D455E" w:rsidRDefault="003221B9" w:rsidP="000D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E">
              <w:rPr>
                <w:rFonts w:ascii="Times New Roman" w:hAnsi="Times New Roman" w:cs="Times New Roman"/>
                <w:sz w:val="24"/>
                <w:szCs w:val="24"/>
              </w:rPr>
              <w:t>Закон Республики Алтай от 25 сентября 2008 года №82-РЗ «Об установлении пониженной налоговой ставки налога на прибыль организаций, подлежащего зачислению в республиканский бюджет Республики Алтай»</w:t>
            </w:r>
          </w:p>
        </w:tc>
        <w:tc>
          <w:tcPr>
            <w:tcW w:w="2616" w:type="dxa"/>
          </w:tcPr>
          <w:p w:rsidR="008B4680" w:rsidRPr="000D455E" w:rsidRDefault="003221B9" w:rsidP="000D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E">
              <w:rPr>
                <w:rFonts w:ascii="Times New Roman" w:hAnsi="Times New Roman" w:cs="Times New Roman"/>
                <w:sz w:val="24"/>
                <w:szCs w:val="24"/>
              </w:rPr>
              <w:t>В размере 13,5 процентов ставки налога на прибыль организаций, подлежащего зачислению в республиканский бюджет Республики Алтай</w:t>
            </w:r>
          </w:p>
        </w:tc>
        <w:tc>
          <w:tcPr>
            <w:tcW w:w="6456" w:type="dxa"/>
          </w:tcPr>
          <w:p w:rsidR="003221B9" w:rsidRPr="000D455E" w:rsidRDefault="003221B9" w:rsidP="000D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E">
              <w:rPr>
                <w:rFonts w:ascii="Times New Roman" w:hAnsi="Times New Roman" w:cs="Times New Roman"/>
                <w:sz w:val="24"/>
                <w:szCs w:val="24"/>
              </w:rPr>
              <w:t>1) Организации - социальные инвесторы, определенные в соответствии с Законом</w:t>
            </w:r>
            <w:r w:rsidR="003E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5E">
              <w:rPr>
                <w:rFonts w:ascii="Times New Roman" w:hAnsi="Times New Roman" w:cs="Times New Roman"/>
                <w:sz w:val="24"/>
                <w:szCs w:val="24"/>
              </w:rPr>
              <w:t>Республики Алтай от 5 июня 2002 года N 5-31 «Об инвестиционной деятельности в Республике Алтай»;</w:t>
            </w:r>
          </w:p>
          <w:p w:rsidR="003221B9" w:rsidRPr="000D455E" w:rsidRDefault="003221B9" w:rsidP="000D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E">
              <w:rPr>
                <w:rFonts w:ascii="Times New Roman" w:hAnsi="Times New Roman" w:cs="Times New Roman"/>
                <w:sz w:val="24"/>
                <w:szCs w:val="24"/>
              </w:rPr>
              <w:t>2) организации-резиденты особой экономической зоны туристско-рекреационного типа</w:t>
            </w:r>
          </w:p>
          <w:p w:rsidR="008B4680" w:rsidRPr="000D455E" w:rsidRDefault="003221B9" w:rsidP="000D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E">
              <w:rPr>
                <w:rFonts w:ascii="Times New Roman" w:hAnsi="Times New Roman" w:cs="Times New Roman"/>
                <w:sz w:val="24"/>
                <w:szCs w:val="24"/>
              </w:rPr>
              <w:t>3) организации, осуществляющие инвестиционные проекты, которым придан статус регионального значения</w:t>
            </w:r>
          </w:p>
        </w:tc>
      </w:tr>
      <w:tr w:rsidR="008B4680" w:rsidRPr="000D455E" w:rsidTr="003221B9">
        <w:tc>
          <w:tcPr>
            <w:tcW w:w="672" w:type="dxa"/>
          </w:tcPr>
          <w:p w:rsidR="003E5727" w:rsidRDefault="003E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80" w:rsidRPr="000D455E" w:rsidRDefault="000D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8B4680" w:rsidRPr="000D455E" w:rsidRDefault="003221B9" w:rsidP="000D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E">
              <w:rPr>
                <w:rFonts w:ascii="Times New Roman" w:hAnsi="Times New Roman" w:cs="Times New Roman"/>
                <w:sz w:val="24"/>
                <w:szCs w:val="24"/>
              </w:rPr>
              <w:t>Пониженная налоговая ставка налога на имущество организаций, обязательного к уплате на территории Республики Алтай</w:t>
            </w:r>
          </w:p>
        </w:tc>
        <w:tc>
          <w:tcPr>
            <w:tcW w:w="3059" w:type="dxa"/>
          </w:tcPr>
          <w:p w:rsidR="008B4680" w:rsidRPr="000D455E" w:rsidRDefault="003221B9" w:rsidP="000D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E">
              <w:rPr>
                <w:rFonts w:ascii="Times New Roman" w:hAnsi="Times New Roman" w:cs="Times New Roman"/>
                <w:sz w:val="24"/>
                <w:szCs w:val="24"/>
              </w:rPr>
              <w:t>Закон Республики Алтай от 21 ноября 2003 года №16-1 «О налоге на имущество организация на территории Республики Алтай»</w:t>
            </w:r>
          </w:p>
        </w:tc>
        <w:tc>
          <w:tcPr>
            <w:tcW w:w="2616" w:type="dxa"/>
          </w:tcPr>
          <w:p w:rsidR="008B4680" w:rsidRPr="000D455E" w:rsidRDefault="003221B9" w:rsidP="000D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E">
              <w:rPr>
                <w:rFonts w:ascii="Times New Roman" w:hAnsi="Times New Roman" w:cs="Times New Roman"/>
                <w:sz w:val="24"/>
                <w:szCs w:val="24"/>
              </w:rPr>
              <w:t>0 процентов от налоговой базы</w:t>
            </w:r>
          </w:p>
        </w:tc>
        <w:tc>
          <w:tcPr>
            <w:tcW w:w="6456" w:type="dxa"/>
          </w:tcPr>
          <w:p w:rsidR="003221B9" w:rsidRPr="000D455E" w:rsidRDefault="003221B9" w:rsidP="000D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E">
              <w:rPr>
                <w:rFonts w:ascii="Times New Roman" w:hAnsi="Times New Roman" w:cs="Times New Roman"/>
                <w:sz w:val="24"/>
                <w:szCs w:val="24"/>
              </w:rPr>
              <w:t>1) Организации - социальные инвесторы, определенные в соответствии с Законом</w:t>
            </w:r>
            <w:r w:rsidR="003E5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55E">
              <w:rPr>
                <w:rFonts w:ascii="Times New Roman" w:hAnsi="Times New Roman" w:cs="Times New Roman"/>
                <w:sz w:val="24"/>
                <w:szCs w:val="24"/>
              </w:rPr>
              <w:t>Республики Алтай от 5 июня 2002 года N 5-31 «Об инвестиционной деятельности в Республике Алтай»;</w:t>
            </w:r>
          </w:p>
          <w:p w:rsidR="003221B9" w:rsidRPr="000D455E" w:rsidRDefault="003221B9" w:rsidP="000D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E">
              <w:rPr>
                <w:rFonts w:ascii="Times New Roman" w:hAnsi="Times New Roman" w:cs="Times New Roman"/>
                <w:sz w:val="24"/>
                <w:szCs w:val="24"/>
              </w:rPr>
              <w:t>2) организации, осуществляющие производство, переработку и хранение сельскохозяйственной продукции при условии, что выручка от указанных видов деятельности составляет не менее 70 процентов от реализации продукции (работ, услуг);</w:t>
            </w:r>
          </w:p>
          <w:p w:rsidR="003221B9" w:rsidRPr="000D455E" w:rsidRDefault="003221B9" w:rsidP="000D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E">
              <w:rPr>
                <w:rFonts w:ascii="Times New Roman" w:hAnsi="Times New Roman" w:cs="Times New Roman"/>
                <w:sz w:val="24"/>
                <w:szCs w:val="24"/>
              </w:rPr>
              <w:t>3) организации - в отношении автомобильных дорог общего пользования республиканского и местного значения, а также сооружений, являющихся неотъемлемой частью указанных объектов, имущества, относящегося к указанным объектам</w:t>
            </w:r>
          </w:p>
          <w:p w:rsidR="003221B9" w:rsidRPr="000D455E" w:rsidRDefault="003221B9" w:rsidP="000D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E">
              <w:rPr>
                <w:rFonts w:ascii="Times New Roman" w:hAnsi="Times New Roman" w:cs="Times New Roman"/>
                <w:sz w:val="24"/>
                <w:szCs w:val="24"/>
              </w:rPr>
              <w:t xml:space="preserve">4) организации, инвестиционным проектам которых придан статус регионального значения - в отношении имущества, </w:t>
            </w:r>
            <w:r w:rsidRPr="000D4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используемого для реализации инвестиционных проектов регионального значения;</w:t>
            </w:r>
          </w:p>
          <w:p w:rsidR="003221B9" w:rsidRPr="000D455E" w:rsidRDefault="003221B9" w:rsidP="000D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E">
              <w:rPr>
                <w:rFonts w:ascii="Times New Roman" w:hAnsi="Times New Roman" w:cs="Times New Roman"/>
                <w:sz w:val="24"/>
                <w:szCs w:val="24"/>
              </w:rPr>
              <w:t>5) организации, привлеченные органами управления особыми экономическими зонами для выполнения своих функций по созданию объектов недвижимости, расположенных в границах Особой экономической зоны туристско-рекреационного типа;</w:t>
            </w:r>
          </w:p>
          <w:p w:rsidR="008B4680" w:rsidRPr="000D455E" w:rsidRDefault="003221B9" w:rsidP="000D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E">
              <w:rPr>
                <w:rFonts w:ascii="Times New Roman" w:hAnsi="Times New Roman" w:cs="Times New Roman"/>
                <w:sz w:val="24"/>
                <w:szCs w:val="24"/>
              </w:rPr>
              <w:t>6) организации, получающие субсидии из республиканского бюджета Республики Алтай на возмещение части затрат, возникших в связи с оказанием услуг, осуществляемых в целях поддержки и развития физической культуры и спорта, включая оздоровление и отдых детей - в отношении имущества плавательных бассейнов</w:t>
            </w:r>
          </w:p>
        </w:tc>
      </w:tr>
      <w:tr w:rsidR="008B4680" w:rsidRPr="000D455E" w:rsidTr="003221B9">
        <w:tc>
          <w:tcPr>
            <w:tcW w:w="672" w:type="dxa"/>
          </w:tcPr>
          <w:p w:rsidR="003E5727" w:rsidRDefault="003E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80" w:rsidRPr="000D455E" w:rsidRDefault="000D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8B4680" w:rsidRPr="000D455E" w:rsidRDefault="003221B9" w:rsidP="000D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E">
              <w:rPr>
                <w:rFonts w:ascii="Times New Roman" w:hAnsi="Times New Roman" w:cs="Times New Roman"/>
                <w:sz w:val="24"/>
                <w:szCs w:val="24"/>
              </w:rPr>
              <w:t>Пониженная ставка транспортного налога</w:t>
            </w:r>
          </w:p>
        </w:tc>
        <w:tc>
          <w:tcPr>
            <w:tcW w:w="3059" w:type="dxa"/>
          </w:tcPr>
          <w:p w:rsidR="008B4680" w:rsidRPr="000D455E" w:rsidRDefault="003221B9" w:rsidP="000D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E">
              <w:rPr>
                <w:rFonts w:ascii="Times New Roman" w:hAnsi="Times New Roman" w:cs="Times New Roman"/>
                <w:sz w:val="24"/>
                <w:szCs w:val="24"/>
              </w:rPr>
              <w:t>Закон Республики Алтай от 27 ноября 2002 года № 7-12 «О транспортном налоге на территории Республики Алтай»</w:t>
            </w:r>
          </w:p>
        </w:tc>
        <w:tc>
          <w:tcPr>
            <w:tcW w:w="2616" w:type="dxa"/>
          </w:tcPr>
          <w:p w:rsidR="008B4680" w:rsidRPr="000D455E" w:rsidRDefault="003221B9" w:rsidP="000D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E">
              <w:rPr>
                <w:rFonts w:ascii="Times New Roman" w:hAnsi="Times New Roman" w:cs="Times New Roman"/>
                <w:sz w:val="24"/>
                <w:szCs w:val="24"/>
              </w:rPr>
              <w:t xml:space="preserve">Пониженная ставка транспортного налога </w:t>
            </w:r>
            <w:r w:rsidR="003E572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в соответствии </w:t>
            </w:r>
            <w:bookmarkStart w:id="0" w:name="_GoBack"/>
            <w:bookmarkEnd w:id="0"/>
            <w:r w:rsidRPr="000D455E">
              <w:rPr>
                <w:rFonts w:ascii="Times New Roman" w:hAnsi="Times New Roman" w:cs="Times New Roman"/>
                <w:sz w:val="24"/>
                <w:szCs w:val="24"/>
              </w:rPr>
              <w:t>со статьей 3 Закона Республики Алтай от 27 ноября 2002 года № 7-12 «О транспортном налоге на территории Республики Алтай» и дифференцируется в зависимости от типа объекта налогообложения</w:t>
            </w:r>
          </w:p>
        </w:tc>
        <w:tc>
          <w:tcPr>
            <w:tcW w:w="6456" w:type="dxa"/>
          </w:tcPr>
          <w:p w:rsidR="003221B9" w:rsidRPr="000D455E" w:rsidRDefault="003221B9" w:rsidP="000D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E">
              <w:rPr>
                <w:rFonts w:ascii="Times New Roman" w:hAnsi="Times New Roman" w:cs="Times New Roman"/>
                <w:sz w:val="24"/>
                <w:szCs w:val="24"/>
              </w:rPr>
              <w:t>Для социальных инвесторов</w:t>
            </w:r>
          </w:p>
          <w:p w:rsidR="008B4680" w:rsidRPr="000D455E" w:rsidRDefault="003221B9" w:rsidP="000D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55E">
              <w:rPr>
                <w:rFonts w:ascii="Times New Roman" w:hAnsi="Times New Roman" w:cs="Times New Roman"/>
                <w:sz w:val="24"/>
                <w:szCs w:val="24"/>
              </w:rPr>
              <w:t>и резидентов особой экономической зоны туристско-рекреационного типа</w:t>
            </w:r>
          </w:p>
        </w:tc>
      </w:tr>
    </w:tbl>
    <w:p w:rsidR="008B4680" w:rsidRPr="000D455E" w:rsidRDefault="008B4680">
      <w:pPr>
        <w:rPr>
          <w:rFonts w:ascii="Times New Roman" w:hAnsi="Times New Roman" w:cs="Times New Roman"/>
          <w:sz w:val="24"/>
          <w:szCs w:val="24"/>
        </w:rPr>
      </w:pPr>
    </w:p>
    <w:sectPr w:rsidR="008B4680" w:rsidRPr="000D455E" w:rsidSect="00322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B8" w:rsidRDefault="008120B8" w:rsidP="003221B9">
      <w:pPr>
        <w:spacing w:after="0" w:line="240" w:lineRule="auto"/>
      </w:pPr>
      <w:r>
        <w:separator/>
      </w:r>
    </w:p>
  </w:endnote>
  <w:endnote w:type="continuationSeparator" w:id="0">
    <w:p w:rsidR="008120B8" w:rsidRDefault="008120B8" w:rsidP="0032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B9" w:rsidRDefault="003221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B9" w:rsidRDefault="003221B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B9" w:rsidRDefault="003221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B8" w:rsidRDefault="008120B8" w:rsidP="003221B9">
      <w:pPr>
        <w:spacing w:after="0" w:line="240" w:lineRule="auto"/>
      </w:pPr>
      <w:r>
        <w:separator/>
      </w:r>
    </w:p>
  </w:footnote>
  <w:footnote w:type="continuationSeparator" w:id="0">
    <w:p w:rsidR="008120B8" w:rsidRDefault="008120B8" w:rsidP="0032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B9" w:rsidRDefault="003221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B9" w:rsidRDefault="003221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B9" w:rsidRDefault="003221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80"/>
    <w:rsid w:val="000D455E"/>
    <w:rsid w:val="003221B9"/>
    <w:rsid w:val="003E5727"/>
    <w:rsid w:val="00504B3A"/>
    <w:rsid w:val="00792E31"/>
    <w:rsid w:val="008120B8"/>
    <w:rsid w:val="008B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1B9"/>
  </w:style>
  <w:style w:type="paragraph" w:styleId="a6">
    <w:name w:val="footer"/>
    <w:basedOn w:val="a"/>
    <w:link w:val="a7"/>
    <w:uiPriority w:val="99"/>
    <w:unhideWhenUsed/>
    <w:rsid w:val="0032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1B9"/>
  </w:style>
  <w:style w:type="paragraph" w:styleId="a6">
    <w:name w:val="footer"/>
    <w:basedOn w:val="a"/>
    <w:link w:val="a7"/>
    <w:uiPriority w:val="99"/>
    <w:unhideWhenUsed/>
    <w:rsid w:val="0032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2015-02-09T05:11:00Z</dcterms:created>
  <dcterms:modified xsi:type="dcterms:W3CDTF">2015-02-09T07:14:00Z</dcterms:modified>
</cp:coreProperties>
</file>